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i/>
          <w:iCs/>
        </w:rPr>
        <w:t>Дело № 5-</w:t>
      </w:r>
      <w:r>
        <w:rPr>
          <w:rFonts w:ascii="Times New Roman" w:eastAsia="Times New Roman" w:hAnsi="Times New Roman" w:cs="Times New Roman"/>
          <w:i/>
          <w:iCs/>
        </w:rPr>
        <w:t>0371</w:t>
      </w:r>
      <w:r>
        <w:rPr>
          <w:rFonts w:ascii="Times New Roman" w:eastAsia="Times New Roman" w:hAnsi="Times New Roman" w:cs="Times New Roman"/>
          <w:i/>
          <w:iCs/>
        </w:rPr>
        <w:t>-1</w:t>
      </w:r>
      <w:r>
        <w:rPr>
          <w:rFonts w:ascii="Times New Roman" w:eastAsia="Times New Roman" w:hAnsi="Times New Roman" w:cs="Times New Roman"/>
          <w:i/>
          <w:iCs/>
        </w:rPr>
        <w:t>302</w:t>
      </w:r>
      <w:r>
        <w:rPr>
          <w:rFonts w:ascii="Times New Roman" w:eastAsia="Times New Roman" w:hAnsi="Times New Roman" w:cs="Times New Roman"/>
          <w:i/>
          <w:iCs/>
        </w:rPr>
        <w:t>/202</w:t>
      </w:r>
      <w:r>
        <w:rPr>
          <w:rFonts w:ascii="Times New Roman" w:eastAsia="Times New Roman" w:hAnsi="Times New Roman" w:cs="Times New Roman"/>
          <w:i/>
          <w:iCs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Белый Яр,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09.02.2026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ул. Совхозная, 3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привлекаемого к административной ответственности лица – </w:t>
      </w:r>
      <w:r>
        <w:rPr>
          <w:rFonts w:ascii="Times New Roman" w:eastAsia="Times New Roman" w:hAnsi="Times New Roman" w:cs="Times New Roman"/>
          <w:sz w:val="28"/>
          <w:szCs w:val="28"/>
        </w:rPr>
        <w:t>Карандашова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Кирилла Владимировича,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правонарушении, предусмотренном частью 3 статьи 19.24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Карандашова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Кирилла Владимировича, </w:t>
      </w:r>
      <w:r>
        <w:rPr>
          <w:rStyle w:val="cat-PassportDatagrp-19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0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Карандашов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лицом, в отношении которого решением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29.05.2025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 административный надзор и у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тановлено ограничение в виде запрета пребывания вне жилого помещения, являющегося его местом жительства либо пребывания в период времени с 22:00 часов до 06:00 часов каждых суток, будучи пр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влеченным к административной ответственности за несобл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дение лицом, в отношении которого установлен административный надзор,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нистративных ограничений, установленных ему судом, </w:t>
      </w:r>
      <w:r>
        <w:rPr>
          <w:rFonts w:ascii="Times New Roman" w:eastAsia="Times New Roman" w:hAnsi="Times New Roman" w:cs="Times New Roman"/>
          <w:sz w:val="28"/>
          <w:szCs w:val="28"/>
        </w:rPr>
        <w:t>04.01.2026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часа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минут отсутствовал по месту жительства по адресу: </w:t>
      </w:r>
      <w:r>
        <w:rPr>
          <w:rStyle w:val="cat-UserDefinedgrp-33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о чем был составлен протокол об админис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ративном правонарушении, предусмотре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ном ч.3 ст.19.24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Карандашов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вину в совершении администрати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ного прав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нарушения признал в полном объеме, </w:t>
      </w:r>
      <w:r>
        <w:rPr>
          <w:rFonts w:ascii="Times New Roman" w:eastAsia="Times New Roman" w:hAnsi="Times New Roman" w:cs="Times New Roman"/>
          <w:sz w:val="28"/>
          <w:szCs w:val="28"/>
        </w:rPr>
        <w:t>раскаивался, ходатайств, отводов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признательных показаний вина </w:t>
      </w:r>
      <w:r>
        <w:rPr>
          <w:rFonts w:ascii="Times New Roman" w:eastAsia="Times New Roman" w:hAnsi="Times New Roman" w:cs="Times New Roman"/>
          <w:sz w:val="28"/>
          <w:szCs w:val="28"/>
        </w:rPr>
        <w:t>Карандашов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вонарушения подтверждается материалами дела: протоколом от </w:t>
      </w:r>
      <w:r>
        <w:rPr>
          <w:rFonts w:ascii="Times New Roman" w:eastAsia="Times New Roman" w:hAnsi="Times New Roman" w:cs="Times New Roman"/>
          <w:sz w:val="28"/>
          <w:szCs w:val="28"/>
        </w:rPr>
        <w:t>09.01.2026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об административном правонарушении; копией решения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суда ХМАО-Югры от </w:t>
      </w:r>
      <w:r>
        <w:rPr>
          <w:rFonts w:ascii="Times New Roman" w:eastAsia="Times New Roman" w:hAnsi="Times New Roman" w:cs="Times New Roman"/>
          <w:sz w:val="28"/>
          <w:szCs w:val="28"/>
        </w:rPr>
        <w:t>29.05.2025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 рапортом сотрудника ОМВД; письменными объяснениями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Карандашов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копиями: </w:t>
      </w:r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посещения по месту жительства от 04.01.2026,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от </w:t>
      </w:r>
      <w:r>
        <w:rPr>
          <w:rFonts w:ascii="Times New Roman" w:eastAsia="Times New Roman" w:hAnsi="Times New Roman" w:cs="Times New Roman"/>
          <w:sz w:val="28"/>
          <w:szCs w:val="28"/>
        </w:rPr>
        <w:t>12.09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года о назначении административного наказания по ч.1 ст. 19.24 КоАП РФ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Карандашов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Деяние </w:t>
      </w:r>
      <w:r>
        <w:rPr>
          <w:rFonts w:ascii="Times New Roman" w:eastAsia="Times New Roman" w:hAnsi="Times New Roman" w:cs="Times New Roman"/>
          <w:sz w:val="28"/>
          <w:szCs w:val="28"/>
        </w:rPr>
        <w:t>Карандашов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подлежит квалификации по ч.3 ст.19.24 Кодекса РФ об административных правонарушениях – повторное в течение одного года несобл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дение лицом, в отношении которого установлен административный надзор,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нистративных ограничений, установленных ему судом в соответствии с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ь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ным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если эти действия (бездействие)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я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смягчающим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признание вины </w:t>
      </w:r>
      <w:r>
        <w:rPr>
          <w:rFonts w:ascii="Times New Roman" w:eastAsia="Times New Roman" w:hAnsi="Times New Roman" w:cs="Times New Roman"/>
          <w:sz w:val="28"/>
          <w:szCs w:val="28"/>
        </w:rPr>
        <w:t>Карандашов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 </w:t>
      </w:r>
      <w:r>
        <w:rPr>
          <w:rFonts w:ascii="Times New Roman" w:eastAsia="Times New Roman" w:hAnsi="Times New Roman" w:cs="Times New Roman"/>
          <w:sz w:val="28"/>
          <w:szCs w:val="28"/>
        </w:rPr>
        <w:t>Карандашов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 учитывается хара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тер совершенного </w:t>
      </w:r>
      <w:r>
        <w:rPr>
          <w:rFonts w:ascii="Times New Roman" w:eastAsia="Times New Roman" w:hAnsi="Times New Roman" w:cs="Times New Roman"/>
          <w:sz w:val="28"/>
          <w:szCs w:val="28"/>
        </w:rPr>
        <w:t>Карандашов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ность виновного, его имущественное положение.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>Карандашов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считаю необходимым назначить ему наказание в виде административного ареста, так как иное, менее строгое наказание не сможет в полной мере обеспечить достижение целей административного наказания.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Оснований, препятствующих назначению наказания в виде администр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тивного ареста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Карандашов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К.В.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предусмотренных ч. 2 ст. 3.9 К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АП РФ в суде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ном заседании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3 ст. 3.9 КоАП РФ срок административного задерж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ния включ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ется в срок административного ареста.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задержании от </w:t>
      </w:r>
      <w:r>
        <w:rPr>
          <w:rFonts w:ascii="Times New Roman" w:eastAsia="Times New Roman" w:hAnsi="Times New Roman" w:cs="Times New Roman"/>
          <w:sz w:val="28"/>
          <w:szCs w:val="28"/>
        </w:rPr>
        <w:t>07.02.2026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Карандашов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 задержан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часов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минут </w:t>
      </w:r>
      <w:r>
        <w:rPr>
          <w:rFonts w:ascii="Times New Roman" w:eastAsia="Times New Roman" w:hAnsi="Times New Roman" w:cs="Times New Roman"/>
          <w:sz w:val="28"/>
          <w:szCs w:val="28"/>
        </w:rPr>
        <w:t>07.02.2026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минут </w:t>
      </w:r>
      <w:r>
        <w:rPr>
          <w:rFonts w:ascii="Times New Roman" w:eastAsia="Times New Roman" w:hAnsi="Times New Roman" w:cs="Times New Roman"/>
          <w:sz w:val="28"/>
          <w:szCs w:val="28"/>
        </w:rPr>
        <w:t>09.02.2026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Карандашова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Кирилла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виновным в совершении а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министративного правонарушения, предусмотренного ч.3 ст. 19.24 Кодекса Ро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сийской Федерации об административных правонарушениях, и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стративного ареста на срок десять суток.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отбывания наказания исчислять с 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09.02.2026 </w:t>
      </w:r>
      <w:r>
        <w:rPr>
          <w:rFonts w:ascii="Times New Roman" w:eastAsia="Times New Roman" w:hAnsi="Times New Roman" w:cs="Times New Roman"/>
          <w:sz w:val="28"/>
          <w:szCs w:val="28"/>
        </w:rPr>
        <w:t>года.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Зачесть в срок отбывания наказания время административного задержания </w:t>
      </w:r>
      <w:r>
        <w:rPr>
          <w:rFonts w:ascii="Times New Roman" w:eastAsia="Times New Roman" w:hAnsi="Times New Roman" w:cs="Times New Roman"/>
          <w:sz w:val="28"/>
          <w:szCs w:val="28"/>
        </w:rPr>
        <w:t>Карандашова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Кирилла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20 часов 10 минут 07.02.2026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10 часов 30 минут 09.02.2026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в течение 10 дней со дня вр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чения или получения копии постановления.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И.А. Галбарцева 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UserDefinedgrp-32rplc-9">
    <w:name w:val="cat-UserDefined grp-32 rplc-9"/>
    <w:basedOn w:val="DefaultParagraphFont"/>
  </w:style>
  <w:style w:type="character" w:customStyle="1" w:styleId="cat-PassportDatagrp-20rplc-14">
    <w:name w:val="cat-PassportData grp-20 rplc-14"/>
    <w:basedOn w:val="DefaultParagraphFont"/>
  </w:style>
  <w:style w:type="character" w:customStyle="1" w:styleId="cat-UserDefinedgrp-29rplc-18">
    <w:name w:val="cat-UserDefined grp-29 rplc-18"/>
    <w:basedOn w:val="DefaultParagraphFont"/>
  </w:style>
  <w:style w:type="character" w:customStyle="1" w:styleId="cat-UserDefinedgrp-33rplc-27">
    <w:name w:val="cat-UserDefined grp-33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84517.4" TargetMode="External" /><Relationship Id="rId5" Type="http://schemas.openxmlformats.org/officeDocument/2006/relationships/hyperlink" Target="garantF1://10008000.31401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